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2B" w:rsidRDefault="004B782B" w:rsidP="004B782B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2B" w:rsidRDefault="004B782B" w:rsidP="004B782B">
      <w:pPr>
        <w:jc w:val="center"/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b/>
          <w:spacing w:val="24"/>
          <w:sz w:val="40"/>
        </w:rPr>
        <w:t>Котельничская</w:t>
      </w:r>
      <w:proofErr w:type="spellEnd"/>
      <w:r>
        <w:rPr>
          <w:rFonts w:ascii="Arial" w:hAnsi="Arial" w:cs="Arial"/>
          <w:b/>
          <w:spacing w:val="24"/>
          <w:sz w:val="40"/>
        </w:rPr>
        <w:t xml:space="preserve"> районная Дума</w:t>
      </w:r>
    </w:p>
    <w:p w:rsidR="004B782B" w:rsidRDefault="004B782B" w:rsidP="004B782B">
      <w:pPr>
        <w:jc w:val="center"/>
      </w:pPr>
      <w:r>
        <w:rPr>
          <w:rFonts w:ascii="Arial" w:hAnsi="Arial" w:cs="Arial"/>
          <w:sz w:val="36"/>
        </w:rPr>
        <w:t>пятого созыва</w:t>
      </w:r>
    </w:p>
    <w:p w:rsidR="004B782B" w:rsidRDefault="004B782B" w:rsidP="004B782B">
      <w:pPr>
        <w:jc w:val="center"/>
      </w:pPr>
    </w:p>
    <w:p w:rsidR="004B782B" w:rsidRDefault="004B782B" w:rsidP="004B782B">
      <w:pPr>
        <w:jc w:val="center"/>
        <w:rPr>
          <w:sz w:val="36"/>
          <w:szCs w:val="43"/>
        </w:rPr>
      </w:pPr>
      <w:r>
        <w:rPr>
          <w:rFonts w:ascii="Arial" w:hAnsi="Arial" w:cs="Arial"/>
          <w:b/>
          <w:spacing w:val="80"/>
          <w:sz w:val="36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4B782B" w:rsidTr="00285429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4B782B" w:rsidRDefault="004B782B" w:rsidP="0064525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4B782B" w:rsidRDefault="004B782B" w:rsidP="0064525B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4B782B" w:rsidRDefault="004B782B" w:rsidP="0064525B">
            <w:pPr>
              <w:pStyle w:val="a4"/>
              <w:snapToGrid w:val="0"/>
              <w:jc w:val="center"/>
            </w:pPr>
          </w:p>
        </w:tc>
      </w:tr>
      <w:tr w:rsidR="004B782B" w:rsidTr="00285429">
        <w:tc>
          <w:tcPr>
            <w:tcW w:w="1710" w:type="dxa"/>
            <w:shd w:val="clear" w:color="auto" w:fill="auto"/>
          </w:tcPr>
          <w:p w:rsidR="004B782B" w:rsidRDefault="004B782B" w:rsidP="0064525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4B782B" w:rsidRDefault="004B782B" w:rsidP="0064525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4B782B" w:rsidRDefault="004B782B" w:rsidP="0064525B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B782B" w:rsidRDefault="004B782B" w:rsidP="004B782B">
      <w:pPr>
        <w:jc w:val="center"/>
      </w:pPr>
    </w:p>
    <w:p w:rsidR="004B782B" w:rsidRPr="004B782B" w:rsidRDefault="004B782B" w:rsidP="004B782B">
      <w:pPr>
        <w:shd w:val="clear" w:color="auto" w:fill="FFFFFF"/>
        <w:spacing w:before="100" w:beforeAutospacing="1" w:after="100" w:afterAutospacing="1" w:line="240" w:lineRule="auto"/>
        <w:ind w:right="-1" w:firstLine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4B782B">
        <w:rPr>
          <w:rFonts w:eastAsia="Times New Roman" w:cs="Times New Roman"/>
          <w:b/>
          <w:color w:val="1A1A1A"/>
          <w:szCs w:val="28"/>
          <w:lang w:eastAsia="ru-RU"/>
        </w:rPr>
        <w:t xml:space="preserve">Об утверждении Положения о порядке материально-технического </w:t>
      </w:r>
      <w:r>
        <w:rPr>
          <w:rFonts w:eastAsia="Times New Roman" w:cs="Times New Roman"/>
          <w:b/>
          <w:color w:val="1A1A1A"/>
          <w:szCs w:val="28"/>
          <w:lang w:eastAsia="ru-RU"/>
        </w:rPr>
        <w:t xml:space="preserve">                        </w:t>
      </w:r>
      <w:r w:rsidRPr="004B782B">
        <w:rPr>
          <w:rFonts w:eastAsia="Times New Roman" w:cs="Times New Roman"/>
          <w:b/>
          <w:color w:val="1A1A1A"/>
          <w:szCs w:val="28"/>
          <w:lang w:eastAsia="ru-RU"/>
        </w:rPr>
        <w:t xml:space="preserve">и организационного обеспечения деятельности </w:t>
      </w:r>
      <w:r>
        <w:rPr>
          <w:rFonts w:eastAsia="Times New Roman" w:cs="Times New Roman"/>
          <w:b/>
          <w:color w:val="1A1A1A"/>
          <w:szCs w:val="28"/>
          <w:lang w:eastAsia="ru-RU"/>
        </w:rPr>
        <w:t xml:space="preserve">                                                    </w:t>
      </w:r>
      <w:r w:rsidRPr="004B782B">
        <w:rPr>
          <w:rFonts w:eastAsia="Times New Roman" w:cs="Times New Roman"/>
          <w:b/>
          <w:color w:val="1A1A1A"/>
          <w:szCs w:val="28"/>
          <w:lang w:eastAsia="ru-RU"/>
        </w:rPr>
        <w:t xml:space="preserve">органов местного самоуправления </w:t>
      </w:r>
      <w:proofErr w:type="spellStart"/>
      <w:r w:rsidRPr="004B782B">
        <w:rPr>
          <w:rFonts w:eastAsia="Times New Roman" w:cs="Times New Roman"/>
          <w:b/>
          <w:color w:val="1A1A1A"/>
          <w:szCs w:val="28"/>
          <w:lang w:eastAsia="ru-RU"/>
        </w:rPr>
        <w:t>Котельничского</w:t>
      </w:r>
      <w:proofErr w:type="spellEnd"/>
      <w:r w:rsidRPr="004B782B">
        <w:rPr>
          <w:rFonts w:eastAsia="Times New Roman" w:cs="Times New Roman"/>
          <w:b/>
          <w:color w:val="1A1A1A"/>
          <w:szCs w:val="28"/>
          <w:lang w:eastAsia="ru-RU"/>
        </w:rPr>
        <w:t xml:space="preserve"> района</w:t>
      </w:r>
    </w:p>
    <w:p w:rsidR="00B54D80" w:rsidRDefault="00B54D80" w:rsidP="00863B3E">
      <w:pPr>
        <w:shd w:val="clear" w:color="auto" w:fill="FFFFFF"/>
        <w:spacing w:line="240" w:lineRule="auto"/>
        <w:ind w:right="-469" w:firstLine="0"/>
        <w:jc w:val="center"/>
        <w:outlineLvl w:val="4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</w:p>
    <w:p w:rsidR="007F290F" w:rsidRPr="007F290F" w:rsidRDefault="007F290F" w:rsidP="00041F6A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4B782B">
        <w:rPr>
          <w:rFonts w:eastAsia="Times New Roman" w:cs="Times New Roman"/>
          <w:color w:val="1A1A1A"/>
          <w:szCs w:val="28"/>
          <w:lang w:eastAsia="ru-RU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</w:t>
      </w:r>
      <w:r w:rsidR="004B782B">
        <w:rPr>
          <w:rFonts w:eastAsia="Times New Roman" w:cs="Times New Roman"/>
          <w:color w:val="1A1A1A"/>
          <w:szCs w:val="28"/>
          <w:lang w:eastAsia="ru-RU"/>
        </w:rPr>
        <w:t>едерации», статьей 22</w:t>
      </w:r>
      <w:r w:rsidRPr="004B782B">
        <w:rPr>
          <w:rFonts w:eastAsia="Times New Roman" w:cs="Times New Roman"/>
          <w:color w:val="1A1A1A"/>
          <w:szCs w:val="28"/>
          <w:lang w:eastAsia="ru-RU"/>
        </w:rPr>
        <w:t xml:space="preserve"> Устава </w:t>
      </w:r>
      <w:proofErr w:type="spellStart"/>
      <w:r w:rsidR="004B782B">
        <w:rPr>
          <w:rFonts w:eastAsia="Times New Roman" w:cs="Times New Roman"/>
          <w:color w:val="1A1A1A"/>
          <w:szCs w:val="28"/>
          <w:lang w:eastAsia="ru-RU"/>
        </w:rPr>
        <w:t>Котельничского</w:t>
      </w:r>
      <w:proofErr w:type="spellEnd"/>
      <w:r w:rsidR="004B782B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4B782B">
        <w:rPr>
          <w:rFonts w:eastAsia="Times New Roman" w:cs="Times New Roman"/>
          <w:color w:val="1A1A1A"/>
          <w:szCs w:val="28"/>
          <w:lang w:eastAsia="ru-RU"/>
        </w:rPr>
        <w:t xml:space="preserve"> района, в целях определения порядка материально-технического и организационного обеспечения деятельности органов местного самоуправления </w:t>
      </w:r>
      <w:proofErr w:type="spellStart"/>
      <w:r w:rsidR="004B782B">
        <w:rPr>
          <w:rFonts w:eastAsia="Times New Roman" w:cs="Times New Roman"/>
          <w:color w:val="1A1A1A"/>
          <w:szCs w:val="28"/>
          <w:lang w:eastAsia="ru-RU"/>
        </w:rPr>
        <w:t>Котельничского</w:t>
      </w:r>
      <w:proofErr w:type="spellEnd"/>
      <w:r w:rsidR="004B782B">
        <w:rPr>
          <w:rFonts w:eastAsia="Times New Roman" w:cs="Times New Roman"/>
          <w:color w:val="1A1A1A"/>
          <w:szCs w:val="28"/>
          <w:lang w:eastAsia="ru-RU"/>
        </w:rPr>
        <w:t xml:space="preserve">  </w:t>
      </w:r>
      <w:r w:rsidRPr="004B782B">
        <w:rPr>
          <w:rFonts w:eastAsia="Times New Roman" w:cs="Times New Roman"/>
          <w:color w:val="1A1A1A"/>
          <w:szCs w:val="28"/>
          <w:lang w:eastAsia="ru-RU"/>
        </w:rPr>
        <w:t>района</w:t>
      </w:r>
      <w:r w:rsidR="00E715E7">
        <w:rPr>
          <w:rFonts w:eastAsia="Times New Roman" w:cs="Times New Roman"/>
          <w:color w:val="1A1A1A"/>
          <w:szCs w:val="28"/>
          <w:lang w:eastAsia="ru-RU"/>
        </w:rPr>
        <w:t xml:space="preserve">  районная Дума РЕШИЛА:</w:t>
      </w:r>
    </w:p>
    <w:p w:rsidR="007F290F" w:rsidRPr="00141BEF" w:rsidRDefault="007F290F" w:rsidP="00041F6A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41BEF">
        <w:rPr>
          <w:rFonts w:eastAsia="Times New Roman" w:cs="Times New Roman"/>
          <w:color w:val="1A1A1A"/>
          <w:szCs w:val="28"/>
          <w:lang w:eastAsia="ru-RU"/>
        </w:rPr>
        <w:t xml:space="preserve">1. Утвердить Положение 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="00141BEF">
        <w:rPr>
          <w:rFonts w:eastAsia="Times New Roman" w:cs="Times New Roman"/>
          <w:color w:val="1A1A1A"/>
          <w:szCs w:val="28"/>
          <w:lang w:eastAsia="ru-RU"/>
        </w:rPr>
        <w:t>Котельничского</w:t>
      </w:r>
      <w:proofErr w:type="spellEnd"/>
      <w:r w:rsidR="00141BEF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41BEF">
        <w:rPr>
          <w:rFonts w:eastAsia="Times New Roman" w:cs="Times New Roman"/>
          <w:color w:val="1A1A1A"/>
          <w:szCs w:val="28"/>
          <w:lang w:eastAsia="ru-RU"/>
        </w:rPr>
        <w:t xml:space="preserve"> района согласно приложению. </w:t>
      </w:r>
    </w:p>
    <w:p w:rsidR="007F290F" w:rsidRPr="00141BEF" w:rsidRDefault="007F290F" w:rsidP="00041F6A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41BEF">
        <w:rPr>
          <w:rFonts w:eastAsia="Times New Roman" w:cs="Times New Roman"/>
          <w:color w:val="1A1A1A"/>
          <w:szCs w:val="28"/>
          <w:lang w:eastAsia="ru-RU"/>
        </w:rPr>
        <w:t xml:space="preserve">2. Установить, что до утверждения нормативов, необходимых для материально-технического и организационного обеспечения деятельности органов местного самоуправления </w:t>
      </w:r>
      <w:proofErr w:type="spellStart"/>
      <w:r w:rsidR="00141BEF">
        <w:rPr>
          <w:rFonts w:eastAsia="Times New Roman" w:cs="Times New Roman"/>
          <w:color w:val="1A1A1A"/>
          <w:szCs w:val="28"/>
          <w:lang w:eastAsia="ru-RU"/>
        </w:rPr>
        <w:t>Котельничского</w:t>
      </w:r>
      <w:proofErr w:type="spellEnd"/>
      <w:r w:rsidR="00141BEF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41BEF">
        <w:rPr>
          <w:rFonts w:eastAsia="Times New Roman" w:cs="Times New Roman"/>
          <w:color w:val="1A1A1A"/>
          <w:szCs w:val="28"/>
          <w:lang w:eastAsia="ru-RU"/>
        </w:rPr>
        <w:t xml:space="preserve">района, обеспечение осуществляется в соответствии с фактическими потребностями, </w:t>
      </w:r>
      <w:r w:rsidRPr="00141BEF">
        <w:rPr>
          <w:rFonts w:eastAsia="Times New Roman" w:cs="Times New Roman"/>
          <w:color w:val="1A1A1A"/>
          <w:szCs w:val="28"/>
          <w:lang w:eastAsia="ru-RU"/>
        </w:rPr>
        <w:lastRenderedPageBreak/>
        <w:t xml:space="preserve">действующим законодательством и муниципальными правовыми актами органов местного самоуправления </w:t>
      </w:r>
      <w:proofErr w:type="spellStart"/>
      <w:r w:rsidR="00141BEF">
        <w:rPr>
          <w:rFonts w:eastAsia="Times New Roman" w:cs="Times New Roman"/>
          <w:color w:val="1A1A1A"/>
          <w:szCs w:val="28"/>
          <w:lang w:eastAsia="ru-RU"/>
        </w:rPr>
        <w:t>Котельничского</w:t>
      </w:r>
      <w:proofErr w:type="spellEnd"/>
      <w:r w:rsidR="00141BEF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41BEF">
        <w:rPr>
          <w:rFonts w:eastAsia="Times New Roman" w:cs="Times New Roman"/>
          <w:color w:val="1A1A1A"/>
          <w:szCs w:val="28"/>
          <w:lang w:eastAsia="ru-RU"/>
        </w:rPr>
        <w:t xml:space="preserve"> района. </w:t>
      </w:r>
    </w:p>
    <w:p w:rsidR="007F290F" w:rsidRPr="00141BEF" w:rsidRDefault="00141BEF" w:rsidP="00041F6A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>3</w:t>
      </w:r>
      <w:r w:rsidR="007F290F" w:rsidRPr="00141BEF">
        <w:rPr>
          <w:rFonts w:eastAsia="Times New Roman" w:cs="Times New Roman"/>
          <w:color w:val="1A1A1A"/>
          <w:szCs w:val="28"/>
          <w:lang w:eastAsia="ru-RU"/>
        </w:rPr>
        <w:t xml:space="preserve">. </w:t>
      </w:r>
      <w:proofErr w:type="gramStart"/>
      <w:r w:rsidR="007F290F" w:rsidRPr="00141BEF">
        <w:rPr>
          <w:rFonts w:eastAsia="Times New Roman" w:cs="Times New Roman"/>
          <w:color w:val="1A1A1A"/>
          <w:szCs w:val="28"/>
          <w:lang w:eastAsia="ru-RU"/>
        </w:rPr>
        <w:t>Контроль за</w:t>
      </w:r>
      <w:proofErr w:type="gramEnd"/>
      <w:r w:rsidR="007F290F" w:rsidRPr="00141BEF">
        <w:rPr>
          <w:rFonts w:eastAsia="Times New Roman" w:cs="Times New Roman"/>
          <w:color w:val="1A1A1A"/>
          <w:szCs w:val="28"/>
          <w:lang w:eastAsia="ru-RU"/>
        </w:rPr>
        <w:t xml:space="preserve"> выполнением решения возложить на постоянную комиссию по бюджету, </w:t>
      </w:r>
      <w:r>
        <w:rPr>
          <w:rFonts w:eastAsia="Times New Roman" w:cs="Times New Roman"/>
          <w:color w:val="1A1A1A"/>
          <w:szCs w:val="28"/>
          <w:lang w:eastAsia="ru-RU"/>
        </w:rPr>
        <w:t>финансам и имущ</w:t>
      </w:r>
      <w:r w:rsidR="00285429">
        <w:rPr>
          <w:rFonts w:eastAsia="Times New Roman" w:cs="Times New Roman"/>
          <w:color w:val="1A1A1A"/>
          <w:szCs w:val="28"/>
          <w:lang w:eastAsia="ru-RU"/>
        </w:rPr>
        <w:t>ественным отношениям районной Ду</w:t>
      </w:r>
      <w:r>
        <w:rPr>
          <w:rFonts w:eastAsia="Times New Roman" w:cs="Times New Roman"/>
          <w:color w:val="1A1A1A"/>
          <w:szCs w:val="28"/>
          <w:lang w:eastAsia="ru-RU"/>
        </w:rPr>
        <w:t>мы</w:t>
      </w:r>
      <w:r w:rsidR="007F290F" w:rsidRPr="00141BEF">
        <w:rPr>
          <w:rFonts w:eastAsia="Times New Roman" w:cs="Times New Roman"/>
          <w:color w:val="1A1A1A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1A1A1A"/>
          <w:szCs w:val="28"/>
          <w:lang w:eastAsia="ru-RU"/>
        </w:rPr>
        <w:t>А.В.Мерзляков</w:t>
      </w:r>
      <w:proofErr w:type="spellEnd"/>
      <w:r w:rsidR="007F290F" w:rsidRPr="00141BEF">
        <w:rPr>
          <w:rFonts w:eastAsia="Times New Roman" w:cs="Times New Roman"/>
          <w:color w:val="1A1A1A"/>
          <w:szCs w:val="28"/>
          <w:lang w:eastAsia="ru-RU"/>
        </w:rPr>
        <w:t>). </w:t>
      </w:r>
    </w:p>
    <w:p w:rsidR="007F290F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41BEF">
        <w:rPr>
          <w:rFonts w:eastAsia="Times New Roman" w:cs="Times New Roman"/>
          <w:color w:val="1A1A1A"/>
          <w:szCs w:val="28"/>
          <w:lang w:eastAsia="ru-RU"/>
        </w:rPr>
        <w:t> </w:t>
      </w:r>
    </w:p>
    <w:p w:rsidR="00285429" w:rsidRPr="00141BEF" w:rsidRDefault="00285429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462BB8" w:rsidRDefault="00462BB8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Председатель районной Думы                                     </w:t>
      </w:r>
      <w:proofErr w:type="spellStart"/>
      <w:r>
        <w:rPr>
          <w:rFonts w:eastAsia="Times New Roman" w:cs="Times New Roman"/>
          <w:color w:val="1A1A1A"/>
          <w:szCs w:val="28"/>
          <w:lang w:eastAsia="ru-RU"/>
        </w:rPr>
        <w:t>В.А.Банников</w:t>
      </w:r>
      <w:proofErr w:type="spellEnd"/>
    </w:p>
    <w:p w:rsidR="00462BB8" w:rsidRDefault="00462BB8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tbl>
      <w:tblPr>
        <w:tblW w:w="10882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4854"/>
        <w:gridCol w:w="2502"/>
        <w:gridCol w:w="3526"/>
      </w:tblGrid>
      <w:tr w:rsidR="004B47BB" w:rsidTr="0064525B">
        <w:tc>
          <w:tcPr>
            <w:tcW w:w="4269" w:type="dxa"/>
            <w:shd w:val="clear" w:color="auto" w:fill="auto"/>
          </w:tcPr>
          <w:p w:rsidR="004B47BB" w:rsidRDefault="004B47BB" w:rsidP="004B47BB">
            <w:pPr>
              <w:snapToGrid w:val="0"/>
              <w:ind w:firstLine="53"/>
            </w:pPr>
            <w:r>
              <w:t xml:space="preserve">Председатель </w:t>
            </w:r>
          </w:p>
          <w:p w:rsidR="004B47BB" w:rsidRDefault="004B47BB" w:rsidP="004B47BB">
            <w:pPr>
              <w:snapToGrid w:val="0"/>
              <w:ind w:firstLine="53"/>
            </w:pPr>
            <w:proofErr w:type="spellStart"/>
            <w:r>
              <w:t>Котельничской</w:t>
            </w:r>
            <w:proofErr w:type="spellEnd"/>
            <w:r>
              <w:t xml:space="preserve"> районной Думы</w:t>
            </w:r>
          </w:p>
          <w:p w:rsidR="004B47BB" w:rsidRDefault="004B47BB" w:rsidP="004B47BB">
            <w:pPr>
              <w:ind w:left="709" w:hanging="656"/>
            </w:pPr>
            <w:r>
              <w:t>«___»_____________201_г</w:t>
            </w:r>
          </w:p>
          <w:p w:rsidR="004B47BB" w:rsidRDefault="004B47BB" w:rsidP="0064525B">
            <w:pPr>
              <w:rPr>
                <w:szCs w:val="28"/>
              </w:rPr>
            </w:pPr>
          </w:p>
        </w:tc>
        <w:tc>
          <w:tcPr>
            <w:tcW w:w="2201" w:type="dxa"/>
            <w:shd w:val="clear" w:color="auto" w:fill="auto"/>
          </w:tcPr>
          <w:p w:rsidR="004B47BB" w:rsidRDefault="004B47BB" w:rsidP="0064525B">
            <w:pPr>
              <w:snapToGrid w:val="0"/>
              <w:rPr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4B47BB" w:rsidRPr="005823B5" w:rsidRDefault="004B47BB" w:rsidP="004B47B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В.А.Банников</w:t>
            </w:r>
            <w:proofErr w:type="spellEnd"/>
          </w:p>
        </w:tc>
      </w:tr>
    </w:tbl>
    <w:p w:rsidR="004B47BB" w:rsidRDefault="004B47BB" w:rsidP="00613782">
      <w:pPr>
        <w:ind w:firstLine="0"/>
        <w:rPr>
          <w:szCs w:val="28"/>
        </w:rPr>
      </w:pPr>
      <w:r>
        <w:rPr>
          <w:szCs w:val="28"/>
        </w:rPr>
        <w:t xml:space="preserve">ПОДГОТОВЛЕНО  </w:t>
      </w:r>
    </w:p>
    <w:p w:rsidR="004B47BB" w:rsidRDefault="004B47BB" w:rsidP="00613782">
      <w:pPr>
        <w:ind w:firstLine="0"/>
        <w:rPr>
          <w:szCs w:val="29"/>
        </w:rPr>
      </w:pPr>
      <w:r>
        <w:rPr>
          <w:szCs w:val="28"/>
        </w:rPr>
        <w:t xml:space="preserve">                                                              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3227"/>
        <w:gridCol w:w="2160"/>
      </w:tblGrid>
      <w:tr w:rsidR="004B47BB" w:rsidRPr="004B47BB" w:rsidTr="004B47BB">
        <w:tc>
          <w:tcPr>
            <w:tcW w:w="4077" w:type="dxa"/>
            <w:shd w:val="clear" w:color="auto" w:fill="auto"/>
          </w:tcPr>
          <w:p w:rsidR="004B47BB" w:rsidRPr="007F1CB4" w:rsidRDefault="004B47BB" w:rsidP="004B47BB">
            <w:pPr>
              <w:snapToGrid w:val="0"/>
              <w:ind w:firstLine="0"/>
              <w:rPr>
                <w:szCs w:val="28"/>
              </w:rPr>
            </w:pPr>
            <w:r w:rsidRPr="007F1CB4">
              <w:rPr>
                <w:szCs w:val="28"/>
              </w:rPr>
              <w:t xml:space="preserve">Управляющая делами </w:t>
            </w:r>
            <w:proofErr w:type="spellStart"/>
            <w:r w:rsidRPr="007F1CB4">
              <w:rPr>
                <w:szCs w:val="28"/>
              </w:rPr>
              <w:t>Котельничской</w:t>
            </w:r>
            <w:proofErr w:type="spellEnd"/>
            <w:r w:rsidRPr="007F1CB4">
              <w:rPr>
                <w:szCs w:val="28"/>
              </w:rPr>
              <w:t xml:space="preserve"> районной Думы </w:t>
            </w:r>
          </w:p>
        </w:tc>
        <w:tc>
          <w:tcPr>
            <w:tcW w:w="3227" w:type="dxa"/>
            <w:shd w:val="clear" w:color="auto" w:fill="auto"/>
          </w:tcPr>
          <w:p w:rsidR="004B47BB" w:rsidRDefault="004B47BB" w:rsidP="0064525B">
            <w:pPr>
              <w:snapToGrid w:val="0"/>
              <w:rPr>
                <w:szCs w:val="29"/>
              </w:rPr>
            </w:pPr>
          </w:p>
        </w:tc>
        <w:tc>
          <w:tcPr>
            <w:tcW w:w="2160" w:type="dxa"/>
            <w:shd w:val="clear" w:color="auto" w:fill="auto"/>
          </w:tcPr>
          <w:p w:rsidR="004B47BB" w:rsidRPr="004B47BB" w:rsidRDefault="004B47BB" w:rsidP="004B47BB">
            <w:pPr>
              <w:pStyle w:val="3"/>
              <w:tabs>
                <w:tab w:val="left" w:pos="0"/>
              </w:tabs>
              <w:snapToGrid w:val="0"/>
              <w:ind w:hanging="74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B47BB">
              <w:rPr>
                <w:rFonts w:ascii="Times New Roman" w:hAnsi="Times New Roman" w:cs="Times New Roman"/>
                <w:b w:val="0"/>
                <w:color w:val="auto"/>
              </w:rPr>
              <w:t>Т.В.Савиных</w:t>
            </w:r>
            <w:proofErr w:type="spellEnd"/>
          </w:p>
        </w:tc>
      </w:tr>
    </w:tbl>
    <w:p w:rsidR="004B47BB" w:rsidRDefault="004B47BB" w:rsidP="004B47BB"/>
    <w:p w:rsidR="004B47BB" w:rsidRDefault="004B47BB" w:rsidP="004B47BB">
      <w:pPr>
        <w:rPr>
          <w:szCs w:val="29"/>
        </w:rPr>
      </w:pPr>
      <w:r>
        <w:rPr>
          <w:szCs w:val="28"/>
        </w:rPr>
        <w:t>СОГЛАСОВАНО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4B47BB" w:rsidTr="0064525B">
        <w:tc>
          <w:tcPr>
            <w:tcW w:w="3369" w:type="dxa"/>
            <w:shd w:val="clear" w:color="auto" w:fill="auto"/>
          </w:tcPr>
          <w:p w:rsidR="004B47BB" w:rsidRDefault="004B47BB" w:rsidP="0064525B">
            <w:pPr>
              <w:snapToGrid w:val="0"/>
              <w:rPr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4B47BB" w:rsidRDefault="004B47BB" w:rsidP="0064525B">
            <w:pPr>
              <w:snapToGrid w:val="0"/>
              <w:rPr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4B47BB" w:rsidRDefault="004B47BB" w:rsidP="0064525B">
            <w:pPr>
              <w:snapToGrid w:val="0"/>
            </w:pPr>
          </w:p>
        </w:tc>
      </w:tr>
    </w:tbl>
    <w:p w:rsidR="004B47BB" w:rsidRDefault="004B47BB" w:rsidP="004B47BB">
      <w:pPr>
        <w:rPr>
          <w:szCs w:val="28"/>
        </w:rPr>
      </w:pPr>
      <w:r>
        <w:rPr>
          <w:szCs w:val="28"/>
        </w:rPr>
        <w:t>Разослать:  администрация района, районная Дума, прокуратура</w:t>
      </w:r>
    </w:p>
    <w:p w:rsidR="004B47BB" w:rsidRDefault="004B47BB" w:rsidP="004B47BB">
      <w:pPr>
        <w:rPr>
          <w:szCs w:val="28"/>
        </w:rPr>
      </w:pPr>
      <w:r>
        <w:rPr>
          <w:szCs w:val="28"/>
        </w:rPr>
        <w:t>Правовая экспертиза проведена:</w:t>
      </w:r>
    </w:p>
    <w:p w:rsidR="00462BB8" w:rsidRDefault="00462BB8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054827" w:rsidRDefault="00054827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054827" w:rsidRDefault="00054827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054827" w:rsidRDefault="00054827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7F290F" w:rsidRPr="00054827" w:rsidRDefault="007F290F" w:rsidP="00AD7B47">
      <w:pPr>
        <w:shd w:val="clear" w:color="auto" w:fill="FFFFFF"/>
        <w:spacing w:before="100" w:beforeAutospacing="1" w:after="100" w:afterAutospacing="1" w:line="240" w:lineRule="auto"/>
        <w:ind w:firstLine="6663"/>
        <w:jc w:val="right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lastRenderedPageBreak/>
        <w:t>  Приложение к решению</w:t>
      </w:r>
      <w:r w:rsidR="00AD7B47" w:rsidRPr="00054827">
        <w:rPr>
          <w:rFonts w:eastAsia="Times New Roman" w:cs="Times New Roman"/>
          <w:color w:val="1A1A1A"/>
          <w:szCs w:val="28"/>
          <w:lang w:eastAsia="ru-RU"/>
        </w:rPr>
        <w:t xml:space="preserve"> районной Думы                                                                                                                                    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от </w:t>
      </w:r>
      <w:r w:rsidR="00041F6A" w:rsidRPr="00054827">
        <w:rPr>
          <w:rFonts w:eastAsia="Times New Roman" w:cs="Times New Roman"/>
          <w:color w:val="1A1A1A"/>
          <w:szCs w:val="28"/>
          <w:lang w:eastAsia="ru-RU"/>
        </w:rPr>
        <w:t>__.__.</w:t>
      </w:r>
      <w:bookmarkStart w:id="0" w:name="_GoBack"/>
      <w:bookmarkEnd w:id="0"/>
      <w:r w:rsidRPr="00054827">
        <w:rPr>
          <w:rFonts w:eastAsia="Times New Roman" w:cs="Times New Roman"/>
          <w:color w:val="1A1A1A"/>
          <w:szCs w:val="28"/>
          <w:lang w:eastAsia="ru-RU"/>
        </w:rPr>
        <w:t>201</w:t>
      </w:r>
      <w:r w:rsidR="00041F6A" w:rsidRPr="00054827">
        <w:rPr>
          <w:rFonts w:eastAsia="Times New Roman" w:cs="Times New Roman"/>
          <w:color w:val="1A1A1A"/>
          <w:szCs w:val="28"/>
          <w:lang w:eastAsia="ru-RU"/>
        </w:rPr>
        <w:t>7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№ </w:t>
      </w:r>
      <w:r w:rsidR="00041F6A" w:rsidRPr="00054827">
        <w:rPr>
          <w:rFonts w:eastAsia="Times New Roman" w:cs="Times New Roman"/>
          <w:color w:val="1A1A1A"/>
          <w:szCs w:val="28"/>
          <w:lang w:eastAsia="ru-RU"/>
        </w:rPr>
        <w:t>__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 </w:t>
      </w:r>
    </w:p>
    <w:p w:rsidR="007F290F" w:rsidRPr="00054827" w:rsidRDefault="007F290F" w:rsidP="00686AD3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eastAsia="Times New Roman" w:cs="Times New Roman"/>
          <w:color w:val="1A1A1A"/>
          <w:szCs w:val="28"/>
          <w:lang w:eastAsia="ru-RU"/>
        </w:rPr>
      </w:pPr>
      <w:bookmarkStart w:id="1" w:name="Par32"/>
      <w:bookmarkEnd w:id="1"/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Положение о порядке</w:t>
      </w:r>
      <w:r w:rsidR="00686AD3" w:rsidRPr="00054827"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                                               </w:t>
      </w: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материально-технического и организационного обеспечения деятельности </w:t>
      </w:r>
      <w:r w:rsidR="00F10924"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 </w:t>
      </w: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органов местного самоуправления </w:t>
      </w:r>
      <w:r w:rsidR="00F10924"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                                  </w:t>
      </w:r>
      <w:proofErr w:type="spellStart"/>
      <w:r w:rsidR="00686AD3"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Котельничского</w:t>
      </w:r>
      <w:proofErr w:type="spellEnd"/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 района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 </w:t>
      </w: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I. Общее положение</w:t>
      </w:r>
    </w:p>
    <w:p w:rsidR="007F290F" w:rsidRPr="00054827" w:rsidRDefault="007F290F" w:rsidP="0057778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 1.1. Настоящее Положение 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="002A314C" w:rsidRPr="00054827">
        <w:rPr>
          <w:rFonts w:eastAsia="Times New Roman" w:cs="Times New Roman"/>
          <w:color w:val="1A1A1A"/>
          <w:szCs w:val="28"/>
          <w:lang w:eastAsia="ru-RU"/>
        </w:rPr>
        <w:t>Котельничского</w:t>
      </w:r>
      <w:proofErr w:type="spellEnd"/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района (далее по тексту - Положение) определяет порядок материально-технического и организационного обеспечения деятельности органов местного самоуправления </w:t>
      </w:r>
      <w:proofErr w:type="spellStart"/>
      <w:r w:rsidR="002A314C" w:rsidRPr="00054827">
        <w:rPr>
          <w:rFonts w:eastAsia="Times New Roman" w:cs="Times New Roman"/>
          <w:color w:val="1A1A1A"/>
          <w:szCs w:val="28"/>
          <w:lang w:eastAsia="ru-RU"/>
        </w:rPr>
        <w:t>Котельничского</w:t>
      </w:r>
      <w:proofErr w:type="spellEnd"/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района (далее по тексту - органы местного самоуправления района): </w:t>
      </w:r>
      <w:r w:rsidR="002A314C" w:rsidRPr="00054827">
        <w:rPr>
          <w:rFonts w:eastAsia="Times New Roman" w:cs="Times New Roman"/>
          <w:color w:val="1A1A1A"/>
          <w:szCs w:val="28"/>
          <w:lang w:eastAsia="ru-RU"/>
        </w:rPr>
        <w:t>главы района, адми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нистрации района, </w:t>
      </w:r>
      <w:r w:rsidR="002A314C" w:rsidRPr="00054827">
        <w:rPr>
          <w:rFonts w:eastAsia="Times New Roman" w:cs="Times New Roman"/>
          <w:color w:val="1A1A1A"/>
          <w:szCs w:val="28"/>
          <w:lang w:eastAsia="ru-RU"/>
        </w:rPr>
        <w:t xml:space="preserve">районной </w:t>
      </w:r>
      <w:r w:rsidRPr="00054827">
        <w:rPr>
          <w:rFonts w:eastAsia="Times New Roman" w:cs="Times New Roman"/>
          <w:color w:val="1A1A1A"/>
          <w:szCs w:val="28"/>
          <w:lang w:eastAsia="ru-RU"/>
        </w:rPr>
        <w:t>Думы</w:t>
      </w:r>
      <w:r w:rsidR="002A314C" w:rsidRPr="00054827">
        <w:rPr>
          <w:rFonts w:eastAsia="Times New Roman" w:cs="Times New Roman"/>
          <w:color w:val="1A1A1A"/>
          <w:szCs w:val="28"/>
          <w:lang w:eastAsia="ru-RU"/>
        </w:rPr>
        <w:t>,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2A314C" w:rsidRPr="00054827">
        <w:rPr>
          <w:rFonts w:eastAsia="Times New Roman" w:cs="Times New Roman"/>
          <w:color w:val="1A1A1A"/>
          <w:szCs w:val="28"/>
          <w:lang w:eastAsia="ru-RU"/>
        </w:rPr>
        <w:t>к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онтрольно-счётной  </w:t>
      </w:r>
      <w:r w:rsidR="002A314C" w:rsidRPr="00054827">
        <w:rPr>
          <w:rFonts w:eastAsia="Times New Roman" w:cs="Times New Roman"/>
          <w:color w:val="1A1A1A"/>
          <w:szCs w:val="28"/>
          <w:lang w:eastAsia="ru-RU"/>
        </w:rPr>
        <w:t xml:space="preserve">комиссии </w:t>
      </w:r>
      <w:r w:rsidRPr="00054827">
        <w:rPr>
          <w:rFonts w:eastAsia="Times New Roman" w:cs="Times New Roman"/>
          <w:color w:val="1A1A1A"/>
          <w:szCs w:val="28"/>
          <w:lang w:eastAsia="ru-RU"/>
        </w:rPr>
        <w:t>района.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1.2. Под материально-техническим обеспечением деятельности органов местного самоуправления района понимается комплекс работ и услуг по обеспечению соответствующих органов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 органов местного самоуправления района.</w:t>
      </w:r>
    </w:p>
    <w:p w:rsidR="007F290F" w:rsidRPr="00054827" w:rsidRDefault="007F290F" w:rsidP="008A0AA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1.3. Под организационным обеспечением деятельности органов местного самоуправления района понимаются организационные действия по подготовке и проведению мероприятий, отнесенных к полномочиям соответствующих органов, а также деятельность, направленная на создание полноценных организационных, информационных и иных условий для эффективного осуществления органами местного самоуправления района своих полномочий. </w:t>
      </w:r>
    </w:p>
    <w:p w:rsidR="007F290F" w:rsidRPr="00054827" w:rsidRDefault="007F290F" w:rsidP="008A0AAF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II. Материально-техническое обеспечение деятельности</w:t>
      </w:r>
      <w:r w:rsidR="008A0AAF" w:rsidRPr="00054827"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           </w:t>
      </w: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органов местного самоуправления района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 </w:t>
      </w:r>
      <w:r w:rsidRPr="00054827">
        <w:rPr>
          <w:rFonts w:eastAsia="Times New Roman" w:cs="Times New Roman"/>
          <w:color w:val="1A1A1A"/>
          <w:szCs w:val="28"/>
          <w:lang w:eastAsia="ru-RU"/>
        </w:rPr>
        <w:t>2.1. Материально-техническое обеспечение деятельности органов местного самоуправления района осуществляется по следующим направлениям:</w:t>
      </w:r>
    </w:p>
    <w:p w:rsidR="009113F0" w:rsidRPr="00054827" w:rsidRDefault="007F290F" w:rsidP="009113F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2.1.1. </w:t>
      </w:r>
      <w:r w:rsidR="009113F0" w:rsidRPr="00054827">
        <w:rPr>
          <w:rFonts w:eastAsia="Times New Roman" w:cs="Times New Roman"/>
          <w:color w:val="1A1A1A"/>
          <w:szCs w:val="28"/>
          <w:lang w:eastAsia="ru-RU"/>
        </w:rPr>
        <w:t xml:space="preserve">Транспортное обслуживание органов местного самоуправления района в служебных целях (в том числе приобретение, аренда, содержание и </w:t>
      </w:r>
      <w:r w:rsidR="009113F0" w:rsidRPr="00054827">
        <w:rPr>
          <w:rFonts w:eastAsia="Times New Roman" w:cs="Times New Roman"/>
          <w:color w:val="1A1A1A"/>
          <w:szCs w:val="28"/>
          <w:lang w:eastAsia="ru-RU"/>
        </w:rPr>
        <w:lastRenderedPageBreak/>
        <w:t>эксплуатация автотранспортных средств, поддержание их в технически исправном состоянии, приобретение эксплуатационных материалов (горюче-смазочных материалов, запасных частей), прохождение технического осмотра, техническое обслуживание, сезонное обслуживание, текущий ремонт, страхование и т.д.).</w:t>
      </w:r>
    </w:p>
    <w:p w:rsidR="007F290F" w:rsidRPr="00054827" w:rsidRDefault="009113F0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2.1.2. </w:t>
      </w:r>
      <w:r w:rsidR="007F290F" w:rsidRPr="00054827">
        <w:rPr>
          <w:rFonts w:eastAsia="Times New Roman" w:cs="Times New Roman"/>
          <w:color w:val="1A1A1A"/>
          <w:szCs w:val="28"/>
          <w:lang w:eastAsia="ru-RU"/>
        </w:rPr>
        <w:t>Безвозмездное пользование имуществом, предназначенным для обеспечения деятельности органов местного самоуправления района.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2.1.3. </w:t>
      </w:r>
      <w:proofErr w:type="gramStart"/>
      <w:r w:rsidRPr="00054827">
        <w:rPr>
          <w:rFonts w:eastAsia="Times New Roman" w:cs="Times New Roman"/>
          <w:color w:val="1A1A1A"/>
          <w:szCs w:val="28"/>
          <w:lang w:eastAsia="ru-RU"/>
        </w:rPr>
        <w:t>Содержание административных зданий, помещений, гаражей, а также прилегающих к ним территорий, иных имущественных объектов органов местного самоуправления района в состоянии, соответствующем противопожарным, санитарным, экологическим и иным установленным законодательством требованиям (в том числе осуществление текущего и капитального ремонта; предоставление коммунальных услуг  (электроснабжение, теплоснабжение, водоснабжение, канализация, вывоз ТБО); поддержание в надлежащем состоянии инженерных сетей, узлов учета;</w:t>
      </w:r>
      <w:proofErr w:type="gramEnd"/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обеспечение противопожарных мероприятий, мероприятий по энергосбережению и т.п.).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2.1.4. Обеспечение охраны административных зданий и иных имущественных объектов органов местного самоуправления района, находящегося в них имущества и служебных документов.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2.1.5. Хозяйственно-техническое обеспечение органов местного самоуправления района (в том числе своевременная и качественная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пользования).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2.1.6. Оказание услуг электросвязи (передача данных и услуг </w:t>
      </w:r>
      <w:proofErr w:type="spellStart"/>
      <w:r w:rsidRPr="00054827">
        <w:rPr>
          <w:rFonts w:eastAsia="Times New Roman" w:cs="Times New Roman"/>
          <w:color w:val="1A1A1A"/>
          <w:szCs w:val="28"/>
          <w:lang w:eastAsia="ru-RU"/>
        </w:rPr>
        <w:t>телематических</w:t>
      </w:r>
      <w:proofErr w:type="spellEnd"/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служб).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2.1.</w:t>
      </w:r>
      <w:r w:rsidR="00C9553F" w:rsidRPr="00054827">
        <w:rPr>
          <w:rFonts w:eastAsia="Times New Roman" w:cs="Times New Roman"/>
          <w:color w:val="1A1A1A"/>
          <w:szCs w:val="28"/>
          <w:lang w:eastAsia="ru-RU"/>
        </w:rPr>
        <w:t>7</w:t>
      </w:r>
      <w:r w:rsidRPr="00054827">
        <w:rPr>
          <w:rFonts w:eastAsia="Times New Roman" w:cs="Times New Roman"/>
          <w:color w:val="1A1A1A"/>
          <w:szCs w:val="28"/>
          <w:lang w:eastAsia="ru-RU"/>
        </w:rPr>
        <w:t>. Осуществление системного и сетевого администрирования.</w:t>
      </w:r>
    </w:p>
    <w:p w:rsidR="00C9553F" w:rsidRPr="00054827" w:rsidRDefault="00C9553F" w:rsidP="00C955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2.1.8. Обеспечение мебелью, хозяйственными и иными средствами, необходимыми для их стабильного функционирования.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2.1.9.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их обслуживание и обновление.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2.1.10. Обеспечение бумагой и канцелярскими принадлежностями, сувенирной и иной продукцией в рамках проводимых органами местного самоуправления района мероприятий.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lastRenderedPageBreak/>
        <w:t>2.1.11. Иные направления, обеспечивающие функционирование деятельности органов местного самоуправления района.</w:t>
      </w:r>
    </w:p>
    <w:p w:rsidR="00396999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2.2. </w:t>
      </w:r>
      <w:r w:rsidR="00396999" w:rsidRPr="00054827">
        <w:rPr>
          <w:rFonts w:eastAsia="Times New Roman" w:cs="Times New Roman"/>
          <w:color w:val="1A1A1A"/>
          <w:szCs w:val="28"/>
          <w:lang w:eastAsia="ru-RU"/>
        </w:rPr>
        <w:t xml:space="preserve">Администрация района </w:t>
      </w:r>
      <w:r w:rsidR="00396999">
        <w:rPr>
          <w:rFonts w:eastAsia="Times New Roman" w:cs="Times New Roman"/>
          <w:color w:val="1A1A1A"/>
          <w:szCs w:val="28"/>
          <w:lang w:eastAsia="ru-RU"/>
        </w:rPr>
        <w:t>м</w:t>
      </w:r>
      <w:r w:rsidR="00396999" w:rsidRPr="00054827">
        <w:rPr>
          <w:rFonts w:eastAsia="Times New Roman" w:cs="Times New Roman"/>
          <w:color w:val="1A1A1A"/>
          <w:szCs w:val="28"/>
          <w:lang w:eastAsia="ru-RU"/>
        </w:rPr>
        <w:t>атериально-техническое обеспечение своей деятельности осуществляет самостоятельно</w:t>
      </w:r>
      <w:r w:rsidR="00396999">
        <w:rPr>
          <w:rFonts w:eastAsia="Times New Roman" w:cs="Times New Roman"/>
          <w:color w:val="1A1A1A"/>
          <w:szCs w:val="28"/>
          <w:lang w:eastAsia="ru-RU"/>
        </w:rPr>
        <w:t>.</w:t>
      </w:r>
    </w:p>
    <w:p w:rsidR="007F290F" w:rsidRPr="00054827" w:rsidRDefault="00396999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2.3. </w:t>
      </w:r>
      <w:r w:rsidR="007F290F" w:rsidRPr="00054827">
        <w:rPr>
          <w:rFonts w:eastAsia="Times New Roman" w:cs="Times New Roman"/>
          <w:color w:val="1A1A1A"/>
          <w:szCs w:val="28"/>
          <w:lang w:eastAsia="ru-RU"/>
        </w:rPr>
        <w:t>Материально-техническое обеспеч</w:t>
      </w:r>
      <w:r w:rsidR="00F36FC8" w:rsidRPr="00054827">
        <w:rPr>
          <w:rFonts w:eastAsia="Times New Roman" w:cs="Times New Roman"/>
          <w:color w:val="1A1A1A"/>
          <w:szCs w:val="28"/>
          <w:lang w:eastAsia="ru-RU"/>
        </w:rPr>
        <w:t xml:space="preserve">ение деятельности </w:t>
      </w:r>
      <w:r w:rsidR="004F5939" w:rsidRPr="00054827">
        <w:rPr>
          <w:rFonts w:eastAsia="Times New Roman" w:cs="Times New Roman"/>
          <w:color w:val="1A1A1A"/>
          <w:szCs w:val="28"/>
          <w:lang w:eastAsia="ru-RU"/>
        </w:rPr>
        <w:t>главы района</w:t>
      </w:r>
      <w:r w:rsidR="007F290F" w:rsidRPr="00054827">
        <w:rPr>
          <w:rFonts w:eastAsia="Times New Roman" w:cs="Times New Roman"/>
          <w:color w:val="1A1A1A"/>
          <w:szCs w:val="28"/>
          <w:lang w:eastAsia="ru-RU"/>
        </w:rPr>
        <w:t xml:space="preserve"> осуществляется </w:t>
      </w:r>
      <w:r w:rsidR="004F5939" w:rsidRPr="00054827">
        <w:rPr>
          <w:rFonts w:eastAsia="Times New Roman" w:cs="Times New Roman"/>
          <w:color w:val="1A1A1A"/>
          <w:szCs w:val="28"/>
          <w:lang w:eastAsia="ru-RU"/>
        </w:rPr>
        <w:t>администрацией района</w:t>
      </w:r>
      <w:r w:rsidR="007F290F" w:rsidRPr="00054827">
        <w:rPr>
          <w:rFonts w:eastAsia="Times New Roman" w:cs="Times New Roman"/>
          <w:color w:val="1A1A1A"/>
          <w:szCs w:val="28"/>
          <w:lang w:eastAsia="ru-RU"/>
        </w:rPr>
        <w:t>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2.</w:t>
      </w:r>
      <w:r w:rsidR="00396999">
        <w:rPr>
          <w:rFonts w:eastAsia="Times New Roman" w:cs="Times New Roman"/>
          <w:color w:val="1A1A1A"/>
          <w:szCs w:val="28"/>
          <w:lang w:eastAsia="ru-RU"/>
        </w:rPr>
        <w:t>4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. Материально-техническое обеспечение деятельности </w:t>
      </w:r>
      <w:r w:rsidR="004F5939" w:rsidRPr="00054827">
        <w:rPr>
          <w:rFonts w:eastAsia="Times New Roman" w:cs="Times New Roman"/>
          <w:color w:val="1A1A1A"/>
          <w:szCs w:val="28"/>
          <w:lang w:eastAsia="ru-RU"/>
        </w:rPr>
        <w:t>районной Думы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, </w:t>
      </w:r>
      <w:r w:rsidR="004F5939" w:rsidRPr="00054827">
        <w:rPr>
          <w:rFonts w:eastAsia="Times New Roman" w:cs="Times New Roman"/>
          <w:color w:val="1A1A1A"/>
          <w:szCs w:val="28"/>
          <w:lang w:eastAsia="ru-RU"/>
        </w:rPr>
        <w:t>к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онтрольно-счётной </w:t>
      </w:r>
      <w:r w:rsidR="004F5939" w:rsidRPr="00054827">
        <w:rPr>
          <w:rFonts w:eastAsia="Times New Roman" w:cs="Times New Roman"/>
          <w:color w:val="1A1A1A"/>
          <w:szCs w:val="28"/>
          <w:lang w:eastAsia="ru-RU"/>
        </w:rPr>
        <w:t>комиссии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района: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по направлениям, указанным в подпунктах 2.1.1 - 2.1.</w:t>
      </w:r>
      <w:r w:rsidR="00396999">
        <w:rPr>
          <w:rFonts w:eastAsia="Times New Roman" w:cs="Times New Roman"/>
          <w:color w:val="1A1A1A"/>
          <w:szCs w:val="28"/>
          <w:lang w:eastAsia="ru-RU"/>
        </w:rPr>
        <w:t>7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, 2.1.11, осуществляется </w:t>
      </w:r>
      <w:r w:rsidR="00377A57" w:rsidRPr="00054827">
        <w:rPr>
          <w:rFonts w:eastAsia="Times New Roman" w:cs="Times New Roman"/>
          <w:color w:val="1A1A1A"/>
          <w:szCs w:val="28"/>
          <w:lang w:eastAsia="ru-RU"/>
        </w:rPr>
        <w:t>администрацией района</w:t>
      </w:r>
      <w:r w:rsidRPr="00054827">
        <w:rPr>
          <w:rFonts w:eastAsia="Times New Roman" w:cs="Times New Roman"/>
          <w:color w:val="1A1A1A"/>
          <w:szCs w:val="28"/>
          <w:lang w:eastAsia="ru-RU"/>
        </w:rPr>
        <w:t>,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по направлениям, указанным в подпунктах 2.1.</w:t>
      </w:r>
      <w:r w:rsidR="00396999">
        <w:rPr>
          <w:rFonts w:eastAsia="Times New Roman" w:cs="Times New Roman"/>
          <w:color w:val="1A1A1A"/>
          <w:szCs w:val="28"/>
          <w:lang w:eastAsia="ru-RU"/>
        </w:rPr>
        <w:t>8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- 2.1.10, осуществляется аппаратом </w:t>
      </w:r>
      <w:r w:rsidR="00B71BAD" w:rsidRPr="00054827">
        <w:rPr>
          <w:rFonts w:eastAsia="Times New Roman" w:cs="Times New Roman"/>
          <w:color w:val="1A1A1A"/>
          <w:szCs w:val="28"/>
          <w:lang w:eastAsia="ru-RU"/>
        </w:rPr>
        <w:t xml:space="preserve"> районной Думы</w:t>
      </w:r>
      <w:r w:rsidRPr="00054827">
        <w:rPr>
          <w:rFonts w:eastAsia="Times New Roman" w:cs="Times New Roman"/>
          <w:color w:val="1A1A1A"/>
          <w:szCs w:val="28"/>
          <w:lang w:eastAsia="ru-RU"/>
        </w:rPr>
        <w:t>.</w:t>
      </w:r>
    </w:p>
    <w:p w:rsidR="001E4E48" w:rsidRPr="00054827" w:rsidRDefault="001E4E48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</w:p>
    <w:p w:rsidR="007F290F" w:rsidRPr="00054827" w:rsidRDefault="007F290F" w:rsidP="004D2D9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III. Организационное обеспечение деятельности </w:t>
      </w:r>
      <w:r w:rsidR="004D2D9B"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</w:t>
      </w: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органов местного самоуправления района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3.1. Организационное обеспечение деятельности органов местного самоуправления района осуществляется по следующим направлениям: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3.1.1. Кадровое обеспечение.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3.1.2. Правовое обеспечение.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3.1.3. Экономическое обеспечение, в том числе ведение бухгалтерского учета и отчетности.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3.1.4. Информационное обеспечение.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3.1.5. Организация делопроизводства и документационное обеспечение.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3.1.6. Архивное обеспечение.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3.1.7. Иные мероприятия, направленные на создание полноценных условий для эффективного осуществления органами местного самоуправления района своих полномочий.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3.2. </w:t>
      </w:r>
      <w:r w:rsidR="00ED0B1C" w:rsidRPr="00054827">
        <w:rPr>
          <w:rFonts w:eastAsia="Times New Roman" w:cs="Times New Roman"/>
          <w:color w:val="1A1A1A"/>
          <w:szCs w:val="28"/>
          <w:lang w:eastAsia="ru-RU"/>
        </w:rPr>
        <w:t>А</w:t>
      </w:r>
      <w:r w:rsidRPr="00054827">
        <w:rPr>
          <w:rFonts w:eastAsia="Times New Roman" w:cs="Times New Roman"/>
          <w:color w:val="1A1A1A"/>
          <w:szCs w:val="28"/>
          <w:lang w:eastAsia="ru-RU"/>
        </w:rPr>
        <w:t>дминистрация района организационное обеспечени</w:t>
      </w:r>
      <w:r w:rsidR="00ED0B1C" w:rsidRPr="00054827">
        <w:rPr>
          <w:rFonts w:eastAsia="Times New Roman" w:cs="Times New Roman"/>
          <w:color w:val="1A1A1A"/>
          <w:szCs w:val="28"/>
          <w:lang w:eastAsia="ru-RU"/>
        </w:rPr>
        <w:t>е своей деятельности осуществляе</w:t>
      </w:r>
      <w:r w:rsidRPr="00054827">
        <w:rPr>
          <w:rFonts w:eastAsia="Times New Roman" w:cs="Times New Roman"/>
          <w:color w:val="1A1A1A"/>
          <w:szCs w:val="28"/>
          <w:lang w:eastAsia="ru-RU"/>
        </w:rPr>
        <w:t>т самостоятельно.</w:t>
      </w:r>
    </w:p>
    <w:p w:rsidR="00ED0B1C" w:rsidRPr="00054827" w:rsidRDefault="00ED0B1C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lastRenderedPageBreak/>
        <w:t>3.3. Организационное обеспечение деятельности районной Думы</w:t>
      </w:r>
      <w:r w:rsidR="006B5DFF">
        <w:rPr>
          <w:rFonts w:eastAsia="Times New Roman" w:cs="Times New Roman"/>
          <w:color w:val="1A1A1A"/>
          <w:szCs w:val="28"/>
          <w:lang w:eastAsia="ru-RU"/>
        </w:rPr>
        <w:t>, контрольно-счётной комиссии района</w:t>
      </w:r>
      <w:r w:rsidRPr="00054827">
        <w:rPr>
          <w:rFonts w:eastAsia="Times New Roman" w:cs="Times New Roman"/>
          <w:color w:val="1A1A1A"/>
          <w:szCs w:val="28"/>
          <w:lang w:eastAsia="ru-RU"/>
        </w:rPr>
        <w:t>:</w:t>
      </w:r>
    </w:p>
    <w:p w:rsidR="00ED0B1C" w:rsidRDefault="00CE3CC4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п</w:t>
      </w:r>
      <w:r w:rsidR="00BC4CE7">
        <w:rPr>
          <w:rFonts w:eastAsia="Times New Roman" w:cs="Times New Roman"/>
          <w:color w:val="1A1A1A"/>
          <w:szCs w:val="28"/>
          <w:lang w:eastAsia="ru-RU"/>
        </w:rPr>
        <w:t>о направлению, указанному в подпункте</w:t>
      </w:r>
      <w:r w:rsidR="002F0F3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BC4CE7">
        <w:rPr>
          <w:rFonts w:eastAsia="Times New Roman" w:cs="Times New Roman"/>
          <w:color w:val="1A1A1A"/>
          <w:szCs w:val="28"/>
          <w:lang w:eastAsia="ru-RU"/>
        </w:rPr>
        <w:t>3.1.3 осуществляе</w:t>
      </w:r>
      <w:r w:rsidR="00ED0B1C" w:rsidRPr="00054827">
        <w:rPr>
          <w:rFonts w:eastAsia="Times New Roman" w:cs="Times New Roman"/>
          <w:color w:val="1A1A1A"/>
          <w:szCs w:val="28"/>
          <w:lang w:eastAsia="ru-RU"/>
        </w:rPr>
        <w:t>тся администрацией района;</w:t>
      </w:r>
    </w:p>
    <w:p w:rsidR="00BC4CE7" w:rsidRPr="00054827" w:rsidRDefault="00BC4CE7" w:rsidP="00BC4CE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по направлениям, указанным в подпунктах 3.1.2</w:t>
      </w:r>
      <w:r>
        <w:rPr>
          <w:rFonts w:eastAsia="Times New Roman" w:cs="Times New Roman"/>
          <w:color w:val="1A1A1A"/>
          <w:szCs w:val="28"/>
          <w:lang w:eastAsia="ru-RU"/>
        </w:rPr>
        <w:t>,</w:t>
      </w:r>
      <w:r w:rsidR="00844A5C">
        <w:rPr>
          <w:rFonts w:eastAsia="Times New Roman" w:cs="Times New Roman"/>
          <w:color w:val="1A1A1A"/>
          <w:szCs w:val="28"/>
          <w:lang w:eastAsia="ru-RU"/>
        </w:rPr>
        <w:t xml:space="preserve"> 3.1.5,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3.1.6, </w:t>
      </w:r>
      <w:r w:rsidR="00643D4F">
        <w:rPr>
          <w:rFonts w:eastAsia="Times New Roman" w:cs="Times New Roman"/>
          <w:color w:val="1A1A1A"/>
          <w:szCs w:val="28"/>
          <w:lang w:eastAsia="ru-RU"/>
        </w:rPr>
        <w:t xml:space="preserve">3.1.7 </w:t>
      </w:r>
      <w:r w:rsidRPr="00054827">
        <w:rPr>
          <w:rFonts w:eastAsia="Times New Roman" w:cs="Times New Roman"/>
          <w:color w:val="1A1A1A"/>
          <w:szCs w:val="28"/>
          <w:lang w:eastAsia="ru-RU"/>
        </w:rPr>
        <w:t>осуществляется аппаратом районной Думы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самостоятельно;</w:t>
      </w:r>
    </w:p>
    <w:p w:rsidR="00BC4CE7" w:rsidRDefault="00BC4CE7" w:rsidP="00BC4CE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по направлениям</w:t>
      </w:r>
      <w:r>
        <w:rPr>
          <w:rFonts w:eastAsia="Times New Roman" w:cs="Times New Roman"/>
          <w:color w:val="1A1A1A"/>
          <w:szCs w:val="28"/>
          <w:lang w:eastAsia="ru-RU"/>
        </w:rPr>
        <w:t>, указанным в подпунктах 3.1</w:t>
      </w:r>
      <w:r w:rsidRPr="00054827">
        <w:rPr>
          <w:rFonts w:eastAsia="Times New Roman" w:cs="Times New Roman"/>
          <w:color w:val="1A1A1A"/>
          <w:szCs w:val="28"/>
          <w:lang w:eastAsia="ru-RU"/>
        </w:rPr>
        <w:t>.1</w:t>
      </w:r>
      <w:r>
        <w:rPr>
          <w:rFonts w:eastAsia="Times New Roman" w:cs="Times New Roman"/>
          <w:color w:val="1A1A1A"/>
          <w:szCs w:val="28"/>
          <w:lang w:eastAsia="ru-RU"/>
        </w:rPr>
        <w:t>, 3.1</w:t>
      </w:r>
      <w:r w:rsidRPr="00054827">
        <w:rPr>
          <w:rFonts w:eastAsia="Times New Roman" w:cs="Times New Roman"/>
          <w:color w:val="1A1A1A"/>
          <w:szCs w:val="28"/>
          <w:lang w:eastAsia="ru-RU"/>
        </w:rPr>
        <w:t>.</w:t>
      </w:r>
      <w:r w:rsidR="00844A5C">
        <w:rPr>
          <w:rFonts w:eastAsia="Times New Roman" w:cs="Times New Roman"/>
          <w:color w:val="1A1A1A"/>
          <w:szCs w:val="28"/>
          <w:lang w:eastAsia="ru-RU"/>
        </w:rPr>
        <w:t xml:space="preserve">4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осуществляются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аппаратом районной Думы совместно с </w:t>
      </w:r>
      <w:r w:rsidRPr="00054827">
        <w:rPr>
          <w:rFonts w:eastAsia="Times New Roman" w:cs="Times New Roman"/>
          <w:color w:val="1A1A1A"/>
          <w:szCs w:val="28"/>
          <w:lang w:eastAsia="ru-RU"/>
        </w:rPr>
        <w:t>администрацией района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 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IV. Финансирование материально-технического и организационного обеспечения деятельности органов местного самоуправления района</w:t>
      </w:r>
    </w:p>
    <w:p w:rsidR="007F290F" w:rsidRPr="00054827" w:rsidRDefault="007F290F" w:rsidP="0026178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 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Финансирование материально-технического и организационного обеспечения деятельности органов местного самоуправления района осуществляется за счет расходов на их содержание, предусматриваемых в местном бюджете в соответствии с классификацией расходов бюджетов Российской Федерации. </w:t>
      </w:r>
    </w:p>
    <w:p w:rsidR="006C6E93" w:rsidRPr="00054827" w:rsidRDefault="006C6E93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V. Формирование потребностей в материально-техническом и организационном обеспечении деятельности органов местного самоуправления района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 5.1. Потребности в материально-техническом обеспечении деятельности органов местного самоуправления района формируются в соответствии с действующим законодательством, муниципальными правовыми актами района и доведенным объемом бюджетных ассигнований и учитываются при составлении проекта местного бюджета на очередной финансовый год и плановый период.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5.2. Потребности в материально-техническом обеспечении деятельности органов местного самоуправления района формируются в срок, установленный муниципальным правовым актом в соответствии с графиком составления проекта решения о бюджете на очередной финансовый год и плановый период.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5.3. Потребности в организационном обеспечении органов местного самоуправления района формируются указанными органами самостоятельно и учитываются при составлении проекта местного бюджета на очередной финансовый год и плановый период.</w:t>
      </w:r>
    </w:p>
    <w:p w:rsidR="007F290F" w:rsidRPr="00054827" w:rsidRDefault="007F290F" w:rsidP="00863B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lastRenderedPageBreak/>
        <w:t> </w:t>
      </w:r>
      <w:r w:rsidRPr="00054827">
        <w:rPr>
          <w:rFonts w:eastAsia="Times New Roman" w:cs="Times New Roman"/>
          <w:b/>
          <w:bCs/>
          <w:color w:val="1A1A1A"/>
          <w:szCs w:val="28"/>
          <w:lang w:eastAsia="ru-RU"/>
        </w:rPr>
        <w:t>VI. Ответственность и контроль за материально-техническим и организационным обеспечением деятельности органов местного самоуправления района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> 6.1. Органы местного самоуправления района несут ответственность за нецелевое и неэффективное использование бюджетных средств и предоставленного имущества.</w:t>
      </w:r>
    </w:p>
    <w:p w:rsidR="007F290F" w:rsidRPr="00054827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6.2. </w:t>
      </w:r>
      <w:proofErr w:type="gramStart"/>
      <w:r w:rsidRPr="00054827">
        <w:rPr>
          <w:rFonts w:eastAsia="Times New Roman" w:cs="Times New Roman"/>
          <w:color w:val="1A1A1A"/>
          <w:szCs w:val="28"/>
          <w:lang w:eastAsia="ru-RU"/>
        </w:rPr>
        <w:t>Контроль за</w:t>
      </w:r>
      <w:proofErr w:type="gramEnd"/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расходованием средств бюджета района на материально-техническое и организационное обеспечение органов местного самоуправления района осуществляется в соответствии с законодательством Российской Федерации, </w:t>
      </w:r>
      <w:r w:rsidR="006C6E93" w:rsidRPr="00054827">
        <w:rPr>
          <w:rFonts w:eastAsia="Times New Roman" w:cs="Times New Roman"/>
          <w:color w:val="1A1A1A"/>
          <w:szCs w:val="28"/>
          <w:lang w:eastAsia="ru-RU"/>
        </w:rPr>
        <w:t xml:space="preserve">Кировской области, </w:t>
      </w: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муниципальными правовыми актами.</w:t>
      </w:r>
    </w:p>
    <w:p w:rsidR="007F290F" w:rsidRDefault="007F290F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6.3. </w:t>
      </w:r>
      <w:proofErr w:type="gramStart"/>
      <w:r w:rsidRPr="00054827">
        <w:rPr>
          <w:rFonts w:eastAsia="Times New Roman" w:cs="Times New Roman"/>
          <w:color w:val="1A1A1A"/>
          <w:szCs w:val="28"/>
          <w:lang w:eastAsia="ru-RU"/>
        </w:rPr>
        <w:t>Контроль за</w:t>
      </w:r>
      <w:proofErr w:type="gramEnd"/>
      <w:r w:rsidRPr="00054827">
        <w:rPr>
          <w:rFonts w:eastAsia="Times New Roman" w:cs="Times New Roman"/>
          <w:color w:val="1A1A1A"/>
          <w:szCs w:val="28"/>
          <w:lang w:eastAsia="ru-RU"/>
        </w:rPr>
        <w:t xml:space="preserve"> работами и услугами по материально-техническому и организационному обеспечению, а также контроль за целевым и эффективным использованием бюджетных средств и предоставленного имущества осуществляется в соответствии с законодательством Российской Федерации, </w:t>
      </w:r>
      <w:r w:rsidR="00AA3347" w:rsidRPr="00054827">
        <w:rPr>
          <w:rFonts w:eastAsia="Times New Roman" w:cs="Times New Roman"/>
          <w:color w:val="1A1A1A"/>
          <w:szCs w:val="28"/>
          <w:lang w:eastAsia="ru-RU"/>
        </w:rPr>
        <w:t>Кировской области</w:t>
      </w:r>
      <w:r w:rsidRPr="00054827">
        <w:rPr>
          <w:rFonts w:eastAsia="Times New Roman" w:cs="Times New Roman"/>
          <w:color w:val="1A1A1A"/>
          <w:szCs w:val="28"/>
          <w:lang w:eastAsia="ru-RU"/>
        </w:rPr>
        <w:t>, муниципальными правовыми актами.</w:t>
      </w:r>
    </w:p>
    <w:p w:rsidR="00C739FE" w:rsidRPr="00054827" w:rsidRDefault="00C739FE" w:rsidP="007F290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>_____________________________________________________</w:t>
      </w:r>
    </w:p>
    <w:p w:rsidR="007F290F" w:rsidRDefault="007F290F">
      <w:pPr>
        <w:pStyle w:val="ConsPlusTitlePage"/>
      </w:pPr>
    </w:p>
    <w:p w:rsidR="007F290F" w:rsidRDefault="007F290F">
      <w:pPr>
        <w:pStyle w:val="ConsPlusTitlePage"/>
      </w:pPr>
    </w:p>
    <w:p w:rsidR="0057778C" w:rsidRDefault="0057778C">
      <w:pPr>
        <w:pStyle w:val="ConsPlusTitlePage"/>
      </w:pPr>
    </w:p>
    <w:p w:rsidR="0057778C" w:rsidRDefault="0057778C">
      <w:pPr>
        <w:pStyle w:val="ConsPlusTitlePage"/>
      </w:pPr>
    </w:p>
    <w:sectPr w:rsidR="0057778C" w:rsidSect="0020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40"/>
    <w:rsid w:val="00041F6A"/>
    <w:rsid w:val="00054827"/>
    <w:rsid w:val="00141BEF"/>
    <w:rsid w:val="001541E4"/>
    <w:rsid w:val="00187B14"/>
    <w:rsid w:val="001E4E48"/>
    <w:rsid w:val="00261789"/>
    <w:rsid w:val="00285429"/>
    <w:rsid w:val="002A314C"/>
    <w:rsid w:val="002F0F30"/>
    <w:rsid w:val="00377A57"/>
    <w:rsid w:val="00396999"/>
    <w:rsid w:val="00462BB8"/>
    <w:rsid w:val="004B47BB"/>
    <w:rsid w:val="004B782B"/>
    <w:rsid w:val="004D2D9B"/>
    <w:rsid w:val="004F5939"/>
    <w:rsid w:val="00506522"/>
    <w:rsid w:val="00551DE7"/>
    <w:rsid w:val="0057778C"/>
    <w:rsid w:val="00613782"/>
    <w:rsid w:val="00643D4F"/>
    <w:rsid w:val="00686AD3"/>
    <w:rsid w:val="006B5DFF"/>
    <w:rsid w:val="006C6E93"/>
    <w:rsid w:val="007F290F"/>
    <w:rsid w:val="0080214E"/>
    <w:rsid w:val="00811B95"/>
    <w:rsid w:val="00842748"/>
    <w:rsid w:val="00844A5C"/>
    <w:rsid w:val="00863B3E"/>
    <w:rsid w:val="008A0AAF"/>
    <w:rsid w:val="009113F0"/>
    <w:rsid w:val="00A011DE"/>
    <w:rsid w:val="00AA3347"/>
    <w:rsid w:val="00AD7B47"/>
    <w:rsid w:val="00B22B40"/>
    <w:rsid w:val="00B513B3"/>
    <w:rsid w:val="00B54D80"/>
    <w:rsid w:val="00B71BAD"/>
    <w:rsid w:val="00BC4CE7"/>
    <w:rsid w:val="00C739FE"/>
    <w:rsid w:val="00C9553F"/>
    <w:rsid w:val="00CE3CC4"/>
    <w:rsid w:val="00D4382D"/>
    <w:rsid w:val="00E03583"/>
    <w:rsid w:val="00E649B3"/>
    <w:rsid w:val="00E65767"/>
    <w:rsid w:val="00E715E7"/>
    <w:rsid w:val="00E81F39"/>
    <w:rsid w:val="00ED0B1C"/>
    <w:rsid w:val="00F10924"/>
    <w:rsid w:val="00F3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7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F290F"/>
    <w:pPr>
      <w:spacing w:before="100" w:beforeAutospacing="1" w:after="100" w:afterAutospacing="1" w:line="240" w:lineRule="auto"/>
      <w:ind w:firstLine="0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40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22B40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22B40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290F"/>
    <w:rPr>
      <w:rFonts w:eastAsia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290F"/>
    <w:rPr>
      <w:color w:val="0000FF"/>
      <w:u w:val="single"/>
    </w:rPr>
  </w:style>
  <w:style w:type="paragraph" w:customStyle="1" w:styleId="a4">
    <w:name w:val="Содержимое таблицы"/>
    <w:basedOn w:val="a"/>
    <w:rsid w:val="004B782B"/>
    <w:pPr>
      <w:widowControl w:val="0"/>
      <w:suppressLineNumbers/>
      <w:suppressAutoHyphens/>
      <w:spacing w:line="240" w:lineRule="auto"/>
      <w:ind w:firstLine="0"/>
    </w:pPr>
    <w:rPr>
      <w:rFonts w:eastAsia="SimSu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B7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8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4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47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7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F290F"/>
    <w:pPr>
      <w:spacing w:before="100" w:beforeAutospacing="1" w:after="100" w:afterAutospacing="1" w:line="240" w:lineRule="auto"/>
      <w:ind w:firstLine="0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40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22B40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22B40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290F"/>
    <w:rPr>
      <w:rFonts w:eastAsia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290F"/>
    <w:rPr>
      <w:color w:val="0000FF"/>
      <w:u w:val="single"/>
    </w:rPr>
  </w:style>
  <w:style w:type="paragraph" w:customStyle="1" w:styleId="a4">
    <w:name w:val="Содержимое таблицы"/>
    <w:basedOn w:val="a"/>
    <w:rsid w:val="004B782B"/>
    <w:pPr>
      <w:widowControl w:val="0"/>
      <w:suppressLineNumbers/>
      <w:suppressAutoHyphens/>
      <w:spacing w:line="240" w:lineRule="auto"/>
      <w:ind w:firstLine="0"/>
    </w:pPr>
    <w:rPr>
      <w:rFonts w:eastAsia="SimSu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B7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8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4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47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29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2017-04-11T07:25:00Z</cp:lastPrinted>
  <dcterms:created xsi:type="dcterms:W3CDTF">2017-04-10T12:57:00Z</dcterms:created>
  <dcterms:modified xsi:type="dcterms:W3CDTF">2017-04-11T07:35:00Z</dcterms:modified>
</cp:coreProperties>
</file>